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90"/>
        <w:gridCol w:w="7465"/>
      </w:tblGrid>
      <w:tr w:rsidR="004F5855" w:rsidRPr="004E3A83" w14:paraId="3BA3FA02" w14:textId="77777777" w:rsidTr="009B4E33">
        <w:tc>
          <w:tcPr>
            <w:tcW w:w="1890" w:type="dxa"/>
          </w:tcPr>
          <w:p w14:paraId="7CE24DD6" w14:textId="77777777" w:rsidR="004F5855" w:rsidRPr="00E931CE" w:rsidRDefault="004F5855" w:rsidP="009B4E33">
            <w:pPr>
              <w:rPr>
                <w:rFonts w:ascii="Times New Roman" w:hAnsi="Times New Roman" w:cs="Times New Roman"/>
              </w:rPr>
            </w:pPr>
            <w:r w:rsidRPr="00E931CE">
              <w:rPr>
                <w:rFonts w:ascii="Times New Roman" w:hAnsi="Times New Roman" w:cs="Times New Roman"/>
              </w:rPr>
              <w:t>Form 1</w:t>
            </w:r>
          </w:p>
        </w:tc>
        <w:tc>
          <w:tcPr>
            <w:tcW w:w="7465" w:type="dxa"/>
          </w:tcPr>
          <w:p w14:paraId="10D0F717" w14:textId="77777777" w:rsidR="004F5855" w:rsidRPr="00E931CE" w:rsidRDefault="004F5855" w:rsidP="009B4E33">
            <w:pPr>
              <w:rPr>
                <w:rFonts w:ascii="Times New Roman" w:hAnsi="Times New Roman" w:cs="Times New Roman"/>
              </w:rPr>
            </w:pPr>
            <w:r w:rsidRPr="00E931CE">
              <w:rPr>
                <w:rFonts w:ascii="Times New Roman" w:hAnsi="Times New Roman" w:cs="Times New Roman"/>
              </w:rPr>
              <w:t>Nonmunicipal NPDES applicants not covered under Form 2B</w:t>
            </w:r>
          </w:p>
        </w:tc>
      </w:tr>
      <w:tr w:rsidR="004F5855" w:rsidRPr="004E3A83" w14:paraId="27BF4BE4" w14:textId="77777777" w:rsidTr="009B4E33">
        <w:tc>
          <w:tcPr>
            <w:tcW w:w="1890" w:type="dxa"/>
          </w:tcPr>
          <w:p w14:paraId="1CBAF19A" w14:textId="77777777" w:rsidR="004F5855" w:rsidRPr="00E931CE" w:rsidRDefault="004F5855" w:rsidP="009B4E33">
            <w:pPr>
              <w:rPr>
                <w:rFonts w:ascii="Times New Roman" w:hAnsi="Times New Roman" w:cs="Times New Roman"/>
              </w:rPr>
            </w:pPr>
            <w:r w:rsidRPr="00E931CE">
              <w:rPr>
                <w:rFonts w:ascii="Times New Roman" w:hAnsi="Times New Roman" w:cs="Times New Roman"/>
              </w:rPr>
              <w:t>Form 2A</w:t>
            </w:r>
          </w:p>
        </w:tc>
        <w:tc>
          <w:tcPr>
            <w:tcW w:w="7465" w:type="dxa"/>
          </w:tcPr>
          <w:p w14:paraId="4AD35060" w14:textId="77777777" w:rsidR="004F5855" w:rsidRPr="00E931CE" w:rsidRDefault="004F5855" w:rsidP="009B4E33">
            <w:pPr>
              <w:rPr>
                <w:rFonts w:ascii="Times New Roman" w:hAnsi="Times New Roman" w:cs="Times New Roman"/>
              </w:rPr>
            </w:pPr>
            <w:r w:rsidRPr="00E931CE">
              <w:rPr>
                <w:rFonts w:ascii="Times New Roman" w:hAnsi="Times New Roman" w:cs="Times New Roman"/>
              </w:rPr>
              <w:t>All POTWs</w:t>
            </w:r>
          </w:p>
        </w:tc>
      </w:tr>
      <w:tr w:rsidR="004F5855" w:rsidRPr="004E3A83" w14:paraId="3B664118" w14:textId="77777777" w:rsidTr="009B4E33">
        <w:tc>
          <w:tcPr>
            <w:tcW w:w="1890" w:type="dxa"/>
          </w:tcPr>
          <w:p w14:paraId="70CF3B92" w14:textId="77777777" w:rsidR="004F5855" w:rsidRPr="00E931CE" w:rsidRDefault="004F5855" w:rsidP="009B4E33">
            <w:pPr>
              <w:rPr>
                <w:rFonts w:ascii="Times New Roman" w:hAnsi="Times New Roman" w:cs="Times New Roman"/>
              </w:rPr>
            </w:pPr>
            <w:r w:rsidRPr="00E931CE">
              <w:rPr>
                <w:rFonts w:ascii="Times New Roman" w:hAnsi="Times New Roman" w:cs="Times New Roman"/>
              </w:rPr>
              <w:t>Form 2B</w:t>
            </w:r>
          </w:p>
        </w:tc>
        <w:tc>
          <w:tcPr>
            <w:tcW w:w="7465" w:type="dxa"/>
          </w:tcPr>
          <w:p w14:paraId="592D56C2" w14:textId="77777777" w:rsidR="004F5855" w:rsidRPr="00E931CE" w:rsidRDefault="004F5855" w:rsidP="009B4E33">
            <w:pPr>
              <w:rPr>
                <w:rFonts w:ascii="Times New Roman" w:hAnsi="Times New Roman" w:cs="Times New Roman"/>
              </w:rPr>
            </w:pPr>
            <w:r w:rsidRPr="00E931CE">
              <w:rPr>
                <w:rFonts w:ascii="Times New Roman" w:hAnsi="Times New Roman" w:cs="Times New Roman"/>
              </w:rPr>
              <w:t>CAFOs and CAAP facilities</w:t>
            </w:r>
          </w:p>
        </w:tc>
      </w:tr>
      <w:tr w:rsidR="004F5855" w:rsidRPr="004E3A83" w14:paraId="679D94D2" w14:textId="77777777" w:rsidTr="009B4E33">
        <w:tc>
          <w:tcPr>
            <w:tcW w:w="1890" w:type="dxa"/>
          </w:tcPr>
          <w:p w14:paraId="5CDC0FC8" w14:textId="77777777" w:rsidR="004F5855" w:rsidRPr="00E931CE" w:rsidRDefault="004F5855" w:rsidP="009B4E33">
            <w:pPr>
              <w:rPr>
                <w:rFonts w:ascii="Times New Roman" w:hAnsi="Times New Roman" w:cs="Times New Roman"/>
              </w:rPr>
            </w:pPr>
            <w:r w:rsidRPr="00E931CE">
              <w:rPr>
                <w:rFonts w:ascii="Times New Roman" w:hAnsi="Times New Roman" w:cs="Times New Roman"/>
              </w:rPr>
              <w:t>Form 2C</w:t>
            </w:r>
          </w:p>
        </w:tc>
        <w:tc>
          <w:tcPr>
            <w:tcW w:w="7465" w:type="dxa"/>
          </w:tcPr>
          <w:p w14:paraId="0156523D" w14:textId="77777777" w:rsidR="004F5855" w:rsidRPr="00E931CE" w:rsidRDefault="004F5855" w:rsidP="009B4E33">
            <w:pPr>
              <w:rPr>
                <w:rFonts w:ascii="Times New Roman" w:hAnsi="Times New Roman" w:cs="Times New Roman"/>
              </w:rPr>
            </w:pPr>
            <w:r w:rsidRPr="00E931CE">
              <w:rPr>
                <w:rFonts w:ascii="Times New Roman" w:hAnsi="Times New Roman" w:cs="Times New Roman"/>
              </w:rPr>
              <w:t>Existing manufacturing, commercial, mining, and silvicultural operations that discharge process wastewater</w:t>
            </w:r>
          </w:p>
        </w:tc>
      </w:tr>
      <w:tr w:rsidR="004F5855" w:rsidRPr="004E3A83" w14:paraId="2D9FF553" w14:textId="77777777" w:rsidTr="009B4E33">
        <w:tc>
          <w:tcPr>
            <w:tcW w:w="1890" w:type="dxa"/>
          </w:tcPr>
          <w:p w14:paraId="23633201" w14:textId="77777777" w:rsidR="004F5855" w:rsidRPr="00E931CE" w:rsidRDefault="004F5855" w:rsidP="009B4E33">
            <w:pPr>
              <w:rPr>
                <w:rFonts w:ascii="Times New Roman" w:hAnsi="Times New Roman" w:cs="Times New Roman"/>
              </w:rPr>
            </w:pPr>
            <w:r w:rsidRPr="00E931CE">
              <w:rPr>
                <w:rFonts w:ascii="Times New Roman" w:hAnsi="Times New Roman" w:cs="Times New Roman"/>
              </w:rPr>
              <w:t>Form 2D</w:t>
            </w:r>
          </w:p>
        </w:tc>
        <w:tc>
          <w:tcPr>
            <w:tcW w:w="7465" w:type="dxa"/>
          </w:tcPr>
          <w:p w14:paraId="2F821D04" w14:textId="77777777" w:rsidR="004F5855" w:rsidRPr="00E931CE" w:rsidRDefault="004F5855" w:rsidP="009B4E33">
            <w:pPr>
              <w:rPr>
                <w:rFonts w:ascii="Times New Roman" w:hAnsi="Times New Roman" w:cs="Times New Roman"/>
              </w:rPr>
            </w:pPr>
            <w:r w:rsidRPr="00E931CE">
              <w:rPr>
                <w:rFonts w:ascii="Times New Roman" w:hAnsi="Times New Roman" w:cs="Times New Roman"/>
              </w:rPr>
              <w:t>New manufacturing and commercial facilities that discharge process wastewater</w:t>
            </w:r>
          </w:p>
        </w:tc>
      </w:tr>
      <w:tr w:rsidR="004F5855" w:rsidRPr="004E3A83" w14:paraId="7A7F9E34" w14:textId="77777777" w:rsidTr="009B4E33">
        <w:tc>
          <w:tcPr>
            <w:tcW w:w="1890" w:type="dxa"/>
          </w:tcPr>
          <w:p w14:paraId="6C9346F1" w14:textId="77777777" w:rsidR="004F5855" w:rsidRPr="00E931CE" w:rsidRDefault="004F5855" w:rsidP="009B4E33">
            <w:pPr>
              <w:rPr>
                <w:rFonts w:ascii="Times New Roman" w:hAnsi="Times New Roman" w:cs="Times New Roman"/>
              </w:rPr>
            </w:pPr>
            <w:r w:rsidRPr="00E931CE">
              <w:rPr>
                <w:rFonts w:ascii="Times New Roman" w:hAnsi="Times New Roman" w:cs="Times New Roman"/>
              </w:rPr>
              <w:t>Form 2E</w:t>
            </w:r>
          </w:p>
        </w:tc>
        <w:tc>
          <w:tcPr>
            <w:tcW w:w="7465" w:type="dxa"/>
          </w:tcPr>
          <w:p w14:paraId="69158AED" w14:textId="77777777" w:rsidR="004F5855" w:rsidRPr="00E931CE" w:rsidRDefault="004F5855" w:rsidP="009B4E33">
            <w:pPr>
              <w:rPr>
                <w:rFonts w:ascii="Times New Roman" w:hAnsi="Times New Roman" w:cs="Times New Roman"/>
              </w:rPr>
            </w:pPr>
            <w:r w:rsidRPr="00E931CE">
              <w:rPr>
                <w:rFonts w:ascii="Times New Roman" w:hAnsi="Times New Roman" w:cs="Times New Roman"/>
              </w:rPr>
              <w:t>New or existing nonmunicipal facilities that discharge only non-process wastewater</w:t>
            </w:r>
          </w:p>
        </w:tc>
      </w:tr>
      <w:tr w:rsidR="004F5855" w:rsidRPr="004E3A83" w14:paraId="3DE28CF2" w14:textId="77777777" w:rsidTr="009B4E33">
        <w:tc>
          <w:tcPr>
            <w:tcW w:w="1890" w:type="dxa"/>
          </w:tcPr>
          <w:p w14:paraId="0CE5379D" w14:textId="77777777" w:rsidR="004F5855" w:rsidRPr="00E931CE" w:rsidRDefault="004F5855" w:rsidP="009B4E33">
            <w:pPr>
              <w:rPr>
                <w:rFonts w:ascii="Times New Roman" w:hAnsi="Times New Roman" w:cs="Times New Roman"/>
              </w:rPr>
            </w:pPr>
            <w:r w:rsidRPr="00E931CE">
              <w:rPr>
                <w:rFonts w:ascii="Times New Roman" w:hAnsi="Times New Roman" w:cs="Times New Roman"/>
              </w:rPr>
              <w:t>Form 2F</w:t>
            </w:r>
          </w:p>
        </w:tc>
        <w:tc>
          <w:tcPr>
            <w:tcW w:w="7465" w:type="dxa"/>
          </w:tcPr>
          <w:p w14:paraId="50934C4A" w14:textId="77777777" w:rsidR="004F5855" w:rsidRPr="00E931CE" w:rsidRDefault="004F5855" w:rsidP="009B4E33">
            <w:pPr>
              <w:rPr>
                <w:rFonts w:ascii="Times New Roman" w:hAnsi="Times New Roman" w:cs="Times New Roman"/>
              </w:rPr>
            </w:pPr>
            <w:r w:rsidRPr="00E931CE">
              <w:rPr>
                <w:rFonts w:ascii="Times New Roman" w:hAnsi="Times New Roman" w:cs="Times New Roman"/>
              </w:rPr>
              <w:t>Industrial stormwater dischargers applying for an individual permit</w:t>
            </w:r>
          </w:p>
        </w:tc>
      </w:tr>
      <w:tr w:rsidR="004F5855" w:rsidRPr="004E3A83" w14:paraId="3BEA73D3" w14:textId="77777777" w:rsidTr="009B4E33">
        <w:tc>
          <w:tcPr>
            <w:tcW w:w="1890" w:type="dxa"/>
          </w:tcPr>
          <w:p w14:paraId="3746067E" w14:textId="77777777" w:rsidR="004F5855" w:rsidRPr="00E931CE" w:rsidRDefault="004F5855" w:rsidP="009B4E33">
            <w:pPr>
              <w:rPr>
                <w:rFonts w:ascii="Times New Roman" w:hAnsi="Times New Roman" w:cs="Times New Roman"/>
              </w:rPr>
            </w:pPr>
            <w:r w:rsidRPr="00E931CE">
              <w:rPr>
                <w:rFonts w:ascii="Times New Roman" w:hAnsi="Times New Roman" w:cs="Times New Roman"/>
              </w:rPr>
              <w:t>Form 2S</w:t>
            </w:r>
          </w:p>
        </w:tc>
        <w:tc>
          <w:tcPr>
            <w:tcW w:w="7465" w:type="dxa"/>
          </w:tcPr>
          <w:p w14:paraId="1473DCCD" w14:textId="77777777" w:rsidR="004F5855" w:rsidRPr="00E931CE" w:rsidRDefault="004F5855" w:rsidP="009B4E33">
            <w:pPr>
              <w:rPr>
                <w:rFonts w:ascii="Times New Roman" w:hAnsi="Times New Roman" w:cs="Times New Roman"/>
              </w:rPr>
            </w:pPr>
            <w:r w:rsidRPr="00E931CE">
              <w:rPr>
                <w:rFonts w:ascii="Times New Roman" w:hAnsi="Times New Roman" w:cs="Times New Roman"/>
              </w:rPr>
              <w:t>POTWs and other treatment works treating domestic sewage (covers sludge)</w:t>
            </w:r>
          </w:p>
        </w:tc>
      </w:tr>
    </w:tbl>
    <w:p w14:paraId="12C8E545" w14:textId="77777777" w:rsidR="0067729F" w:rsidRDefault="004F5855"/>
    <w:sectPr w:rsidR="0067729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3996A" w14:textId="77777777" w:rsidR="004F5855" w:rsidRDefault="004F5855" w:rsidP="004F5855">
      <w:r>
        <w:separator/>
      </w:r>
    </w:p>
  </w:endnote>
  <w:endnote w:type="continuationSeparator" w:id="0">
    <w:p w14:paraId="51765EFE" w14:textId="77777777" w:rsidR="004F5855" w:rsidRDefault="004F5855" w:rsidP="004F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63482" w14:textId="77777777" w:rsidR="004F5855" w:rsidRDefault="004F5855" w:rsidP="004F5855">
      <w:r>
        <w:separator/>
      </w:r>
    </w:p>
  </w:footnote>
  <w:footnote w:type="continuationSeparator" w:id="0">
    <w:p w14:paraId="62E4ADE8" w14:textId="77777777" w:rsidR="004F5855" w:rsidRDefault="004F5855" w:rsidP="004F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1F29A" w14:textId="24D6F439" w:rsidR="004F5855" w:rsidRDefault="004F5855">
    <w:pPr>
      <w:pStyle w:val="Header"/>
    </w:pPr>
    <w:r>
      <w:t>Attachment: NPDES Application Forms and Facility Types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55"/>
    <w:rsid w:val="000E4F68"/>
    <w:rsid w:val="004F5855"/>
    <w:rsid w:val="008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FB3F"/>
  <w15:chartTrackingRefBased/>
  <w15:docId w15:val="{35D6DF16-5143-4B39-92F1-6F089D2A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8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5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85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F5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85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Baehr, Joshua</dc:creator>
  <cp:keywords/>
  <dc:description/>
  <cp:lastModifiedBy>Baehr, Joshua</cp:lastModifiedBy>
  <cp:revision>1</cp:revision>
  <dcterms:created xsi:type="dcterms:W3CDTF">2021-08-05T21:12:00Z</dcterms:created>
  <dcterms:modified xsi:type="dcterms:W3CDTF">2021-08-05T21:13:00Z</dcterms:modified>
</cp:coreProperties>
</file>