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752FE" w14:textId="510EF2CA" w:rsidR="007E6058" w:rsidRPr="007E6058" w:rsidRDefault="00084F85" w:rsidP="005F571E">
      <w:pPr>
        <w:pStyle w:val="ListParagraph"/>
        <w:spacing w:line="240" w:lineRule="auto"/>
        <w:jc w:val="center"/>
        <w:rPr>
          <w:b/>
          <w:bCs/>
        </w:rPr>
      </w:pPr>
      <w:r>
        <w:rPr>
          <w:b/>
          <w:bCs/>
        </w:rPr>
        <w:fldChar w:fldCharType="begin"/>
      </w:r>
      <w:r>
        <w:rPr>
          <w:b/>
          <w:bCs/>
        </w:rPr>
        <w:instrText xml:space="preserve"> HYPERLINK "https://www.epw.senate.gov/public/_cache/files/6/8/6863dd97-f6e5-426d-bdb9-b14f069959fb/7D2E8A70AEBCB705C219959E72A6357F.substitute-amendment-to-awia-2020.pdf" </w:instrText>
      </w:r>
      <w:r>
        <w:rPr>
          <w:b/>
          <w:bCs/>
        </w:rPr>
        <w:fldChar w:fldCharType="separate"/>
      </w:r>
      <w:r w:rsidR="007E6058" w:rsidRPr="00084F85">
        <w:rPr>
          <w:rStyle w:val="Hyperlink"/>
          <w:b/>
          <w:bCs/>
        </w:rPr>
        <w:t>America’s Water Infrastructure Act of 2020</w:t>
      </w:r>
      <w:r>
        <w:rPr>
          <w:b/>
          <w:bCs/>
        </w:rPr>
        <w:fldChar w:fldCharType="end"/>
      </w:r>
      <w:r w:rsidR="007E6058" w:rsidRPr="007E6058">
        <w:rPr>
          <w:b/>
          <w:bCs/>
        </w:rPr>
        <w:t>: Title II – Clean Water</w:t>
      </w:r>
    </w:p>
    <w:p w14:paraId="0E744ABC" w14:textId="77777777" w:rsidR="007E6058" w:rsidRDefault="007E6058" w:rsidP="005F571E">
      <w:pPr>
        <w:pStyle w:val="ListParagraph"/>
        <w:spacing w:line="240" w:lineRule="auto"/>
      </w:pPr>
    </w:p>
    <w:p w14:paraId="2D3ECF82" w14:textId="77777777" w:rsidR="005F571E" w:rsidRDefault="005F571E" w:rsidP="005F571E">
      <w:pPr>
        <w:spacing w:line="240" w:lineRule="auto"/>
      </w:pPr>
      <w:r>
        <w:t>Sec. 2001. Clean water infrastructure resiliency and sustainability program.</w:t>
      </w:r>
    </w:p>
    <w:p w14:paraId="5DAB7D6D" w14:textId="77777777" w:rsidR="005F571E" w:rsidRDefault="005F571E" w:rsidP="005F571E">
      <w:pPr>
        <w:pStyle w:val="ListParagraph"/>
        <w:numPr>
          <w:ilvl w:val="0"/>
          <w:numId w:val="11"/>
        </w:numPr>
        <w:spacing w:line="240" w:lineRule="auto"/>
      </w:pPr>
      <w:r>
        <w:t>Amends the CWA to create a clean water infrastructure resiliency and sustainability program</w:t>
      </w:r>
    </w:p>
    <w:p w14:paraId="339732C0" w14:textId="77777777" w:rsidR="005F571E" w:rsidRDefault="005F571E" w:rsidP="005F571E">
      <w:pPr>
        <w:pStyle w:val="ListParagraph"/>
        <w:numPr>
          <w:ilvl w:val="0"/>
          <w:numId w:val="11"/>
        </w:numPr>
        <w:spacing w:line="240" w:lineRule="auto"/>
      </w:pPr>
      <w:r>
        <w:t>Grants will be awarded for the purpose of increasing the resilience of POTW to natural hazards (extreme weather events, sea-level rise, extreme drought conditions)</w:t>
      </w:r>
    </w:p>
    <w:p w14:paraId="4A82AF24" w14:textId="77777777" w:rsidR="005F571E" w:rsidRDefault="005F571E" w:rsidP="005F571E">
      <w:pPr>
        <w:pStyle w:val="ListParagraph"/>
        <w:numPr>
          <w:ilvl w:val="0"/>
          <w:numId w:val="11"/>
        </w:numPr>
        <w:spacing w:line="240" w:lineRule="auto"/>
      </w:pPr>
      <w:r>
        <w:t>$15,000,000 for each of fiscal years 2021 through 2024</w:t>
      </w:r>
    </w:p>
    <w:p w14:paraId="48BEFD52" w14:textId="44F0F8D7" w:rsidR="00990EB9" w:rsidRDefault="00990EB9" w:rsidP="005F571E">
      <w:pPr>
        <w:spacing w:line="240" w:lineRule="auto"/>
      </w:pPr>
    </w:p>
    <w:p w14:paraId="37A7D359" w14:textId="3198679A" w:rsidR="007E6058" w:rsidRDefault="00990EB9" w:rsidP="005F571E">
      <w:pPr>
        <w:spacing w:line="240" w:lineRule="auto"/>
      </w:pPr>
      <w:r>
        <w:t xml:space="preserve">Sec. 2002. </w:t>
      </w:r>
      <w:r w:rsidR="007E6058">
        <w:t>Increased funding for technical assistance.</w:t>
      </w:r>
    </w:p>
    <w:p w14:paraId="0EFD0281" w14:textId="01AD4128" w:rsidR="00990EB9" w:rsidRDefault="00990EB9" w:rsidP="005F571E">
      <w:pPr>
        <w:pStyle w:val="ListParagraph"/>
        <w:numPr>
          <w:ilvl w:val="0"/>
          <w:numId w:val="11"/>
        </w:numPr>
        <w:spacing w:line="240" w:lineRule="auto"/>
      </w:pPr>
      <w:r>
        <w:t xml:space="preserve">Amends the CWA to make $75,000,000 available for each of fiscal years 2021 through 2024 </w:t>
      </w:r>
      <w:r w:rsidR="000B4E54">
        <w:t>to assist states with specific water pollution control projects</w:t>
      </w:r>
    </w:p>
    <w:p w14:paraId="7FF35B26" w14:textId="77777777" w:rsidR="000B4E54" w:rsidRDefault="000B4E54" w:rsidP="005F571E">
      <w:pPr>
        <w:spacing w:line="240" w:lineRule="auto"/>
      </w:pPr>
    </w:p>
    <w:p w14:paraId="0FF24755" w14:textId="49E20C01" w:rsidR="007E6058" w:rsidRDefault="007E6058" w:rsidP="005F571E">
      <w:pPr>
        <w:spacing w:line="240" w:lineRule="auto"/>
      </w:pPr>
      <w:r>
        <w:t>Sec. 2003. Small and medium publicly owned treatment works circuit rider program.</w:t>
      </w:r>
    </w:p>
    <w:p w14:paraId="6F15AF4F" w14:textId="5E72EE0C" w:rsidR="000B4E54" w:rsidRDefault="000B4E54" w:rsidP="005F571E">
      <w:pPr>
        <w:pStyle w:val="ListParagraph"/>
        <w:numPr>
          <w:ilvl w:val="0"/>
          <w:numId w:val="11"/>
        </w:numPr>
        <w:spacing w:line="240" w:lineRule="auto"/>
      </w:pPr>
      <w:r>
        <w:t xml:space="preserve">Amends the CWA to </w:t>
      </w:r>
      <w:r w:rsidR="005F571E">
        <w:t>establish a circuit rider program awarding grants to nonprofits to help owners and operators of small and medium POTWs</w:t>
      </w:r>
    </w:p>
    <w:p w14:paraId="7A2337C5" w14:textId="356BA307" w:rsidR="005F571E" w:rsidRDefault="005F571E" w:rsidP="005F571E">
      <w:pPr>
        <w:pStyle w:val="ListParagraph"/>
        <w:numPr>
          <w:ilvl w:val="0"/>
          <w:numId w:val="11"/>
        </w:numPr>
        <w:spacing w:line="240" w:lineRule="auto"/>
      </w:pPr>
      <w:r>
        <w:t>Grants will fund projects that maximize potential for efficient water use, reuse, recapture, and conservation/energy conservation</w:t>
      </w:r>
    </w:p>
    <w:p w14:paraId="7D5A21B9" w14:textId="37CDF685" w:rsidR="005F571E" w:rsidRDefault="005F571E" w:rsidP="005F571E">
      <w:pPr>
        <w:pStyle w:val="ListParagraph"/>
        <w:numPr>
          <w:ilvl w:val="0"/>
          <w:numId w:val="11"/>
        </w:numPr>
        <w:spacing w:line="240" w:lineRule="auto"/>
      </w:pPr>
      <w:r>
        <w:t>Grants will not exceed $75,000 each</w:t>
      </w:r>
    </w:p>
    <w:p w14:paraId="73771166" w14:textId="6F66EA7D" w:rsidR="005F571E" w:rsidRDefault="005F571E" w:rsidP="005F571E">
      <w:pPr>
        <w:pStyle w:val="ListParagraph"/>
        <w:numPr>
          <w:ilvl w:val="0"/>
          <w:numId w:val="11"/>
        </w:numPr>
        <w:spacing w:line="240" w:lineRule="auto"/>
      </w:pPr>
      <w:r>
        <w:t>$10,000,000 total for fiscal years 2021 through 2024</w:t>
      </w:r>
    </w:p>
    <w:p w14:paraId="1723FDA8" w14:textId="77777777" w:rsidR="007E6058" w:rsidRDefault="007E6058" w:rsidP="005F571E">
      <w:pPr>
        <w:pStyle w:val="ListParagraph"/>
        <w:spacing w:line="240" w:lineRule="auto"/>
      </w:pPr>
    </w:p>
    <w:p w14:paraId="6624EB55" w14:textId="1285C52F" w:rsidR="007E6058" w:rsidRDefault="007E6058" w:rsidP="005F571E">
      <w:pPr>
        <w:spacing w:line="240" w:lineRule="auto"/>
      </w:pPr>
      <w:r>
        <w:t>Sec. 2004. Small publicly owned treatment works efficiency grant program.</w:t>
      </w:r>
    </w:p>
    <w:p w14:paraId="30EA4C08" w14:textId="5EEBEAB0" w:rsidR="005F571E" w:rsidRDefault="005F571E" w:rsidP="005F571E">
      <w:pPr>
        <w:pStyle w:val="ListParagraph"/>
        <w:numPr>
          <w:ilvl w:val="0"/>
          <w:numId w:val="11"/>
        </w:numPr>
        <w:spacing w:line="240" w:lineRule="auto"/>
      </w:pPr>
      <w:r>
        <w:t>Amends CWA to establish an efficiency grant program for the replacement or repair of equipment that improves water or energy efficiency of small POTWs as identified in an efficiency audit</w:t>
      </w:r>
    </w:p>
    <w:p w14:paraId="1B973915" w14:textId="7CA8588E" w:rsidR="005F571E" w:rsidRDefault="005F571E" w:rsidP="005F571E">
      <w:pPr>
        <w:pStyle w:val="ListParagraph"/>
        <w:numPr>
          <w:ilvl w:val="0"/>
          <w:numId w:val="11"/>
        </w:numPr>
        <w:spacing w:line="240" w:lineRule="auto"/>
      </w:pPr>
      <w:r>
        <w:t>Available to owners/operators of POTWs that serve either a population of less than 10,000 people or a disadvantaged community</w:t>
      </w:r>
    </w:p>
    <w:p w14:paraId="615A2988" w14:textId="024B3197" w:rsidR="005F571E" w:rsidRDefault="005F571E" w:rsidP="005F571E">
      <w:pPr>
        <w:pStyle w:val="ListParagraph"/>
        <w:numPr>
          <w:ilvl w:val="0"/>
          <w:numId w:val="11"/>
        </w:numPr>
        <w:spacing w:line="240" w:lineRule="auto"/>
      </w:pPr>
      <w:r>
        <w:t>$5,000,000 for each of fiscal years 2021 through 2024 to remain available until spent</w:t>
      </w:r>
    </w:p>
    <w:p w14:paraId="0B780B65" w14:textId="77777777" w:rsidR="007E6058" w:rsidRDefault="007E6058" w:rsidP="005F571E">
      <w:pPr>
        <w:pStyle w:val="ListParagraph"/>
        <w:spacing w:line="240" w:lineRule="auto"/>
      </w:pPr>
    </w:p>
    <w:p w14:paraId="2087E275" w14:textId="19BA302B" w:rsidR="007E6058" w:rsidRDefault="007E6058" w:rsidP="005F571E">
      <w:pPr>
        <w:spacing w:line="240" w:lineRule="auto"/>
      </w:pPr>
      <w:r>
        <w:t>Sec. 2005. Wastewater efficiency grant pilot program.</w:t>
      </w:r>
    </w:p>
    <w:p w14:paraId="16D6B1F3" w14:textId="1E817EF8" w:rsidR="005F571E" w:rsidRDefault="005F571E" w:rsidP="005F571E">
      <w:pPr>
        <w:pStyle w:val="ListParagraph"/>
        <w:numPr>
          <w:ilvl w:val="0"/>
          <w:numId w:val="11"/>
        </w:numPr>
        <w:spacing w:line="240" w:lineRule="auto"/>
      </w:pPr>
      <w:r>
        <w:t>Establishes a wastewater efficiency grant pilot program for owners/operators of POTWs to carry out projects that create or improve waste-to-energy systems</w:t>
      </w:r>
    </w:p>
    <w:p w14:paraId="68F0BA58" w14:textId="4AF35936" w:rsidR="005F571E" w:rsidRDefault="005F571E" w:rsidP="005F571E">
      <w:pPr>
        <w:pStyle w:val="ListParagraph"/>
        <w:numPr>
          <w:ilvl w:val="0"/>
          <w:numId w:val="11"/>
        </w:numPr>
        <w:spacing w:line="240" w:lineRule="auto"/>
      </w:pPr>
      <w:r>
        <w:t>Grants can be used for sludge collection, installation of anaerobic digesters, methane capture, methane transfer, facility upgrades/retrofits necessary to create/improve waste-to-energy systems, or other new/emerging (but proven) technologies that transform waste to energy</w:t>
      </w:r>
    </w:p>
    <w:p w14:paraId="0B6AF1BE" w14:textId="49F928F1" w:rsidR="005F571E" w:rsidRDefault="005F571E" w:rsidP="005F571E">
      <w:pPr>
        <w:pStyle w:val="ListParagraph"/>
        <w:numPr>
          <w:ilvl w:val="0"/>
          <w:numId w:val="11"/>
        </w:numPr>
        <w:spacing w:line="240" w:lineRule="auto"/>
      </w:pPr>
      <w:r>
        <w:t>Only 15 grants available</w:t>
      </w:r>
    </w:p>
    <w:p w14:paraId="76A4774B" w14:textId="1B4CC8AA" w:rsidR="005F571E" w:rsidRDefault="005F571E" w:rsidP="005F571E">
      <w:pPr>
        <w:pStyle w:val="ListParagraph"/>
        <w:numPr>
          <w:ilvl w:val="0"/>
          <w:numId w:val="11"/>
        </w:numPr>
        <w:spacing w:line="240" w:lineRule="auto"/>
      </w:pPr>
      <w:r>
        <w:t>Grants will not exceed $4,000,000</w:t>
      </w:r>
    </w:p>
    <w:p w14:paraId="6BBAEDA8" w14:textId="2BD3B57E" w:rsidR="00672B30" w:rsidRDefault="00672B30" w:rsidP="005F571E">
      <w:pPr>
        <w:pStyle w:val="ListParagraph"/>
        <w:numPr>
          <w:ilvl w:val="0"/>
          <w:numId w:val="11"/>
        </w:numPr>
        <w:spacing w:line="240" w:lineRule="auto"/>
      </w:pPr>
      <w:r>
        <w:t>$17,500,000 appropriated for each of fiscal years 2021 and 2022 to remain available until spent</w:t>
      </w:r>
    </w:p>
    <w:p w14:paraId="6D4F0648" w14:textId="77777777" w:rsidR="007E6058" w:rsidRDefault="007E6058" w:rsidP="005F571E">
      <w:pPr>
        <w:pStyle w:val="ListParagraph"/>
        <w:spacing w:line="240" w:lineRule="auto"/>
      </w:pPr>
    </w:p>
    <w:p w14:paraId="614A9ECA" w14:textId="73E679B0" w:rsidR="007E6058" w:rsidRDefault="007E6058" w:rsidP="005F571E">
      <w:pPr>
        <w:spacing w:line="240" w:lineRule="auto"/>
      </w:pPr>
      <w:r>
        <w:t>Sec. 2006. Pilot program for alternative water source projects.</w:t>
      </w:r>
    </w:p>
    <w:p w14:paraId="6BD749C0" w14:textId="709084DA" w:rsidR="00672B30" w:rsidRDefault="00672B30" w:rsidP="00672B30">
      <w:pPr>
        <w:pStyle w:val="ListParagraph"/>
        <w:numPr>
          <w:ilvl w:val="0"/>
          <w:numId w:val="11"/>
        </w:numPr>
        <w:spacing w:line="240" w:lineRule="auto"/>
      </w:pPr>
      <w:r>
        <w:t>Amends CWA to appropriate $25,000,000 for each of fiscal years 2022 through 2024 for grants addressing alternative water source projects</w:t>
      </w:r>
    </w:p>
    <w:p w14:paraId="41193964" w14:textId="77777777" w:rsidR="007E6058" w:rsidRDefault="007E6058" w:rsidP="005F571E">
      <w:pPr>
        <w:pStyle w:val="ListParagraph"/>
        <w:spacing w:line="240" w:lineRule="auto"/>
      </w:pPr>
    </w:p>
    <w:p w14:paraId="2E6733B8" w14:textId="7345944E" w:rsidR="007E6058" w:rsidRDefault="007E6058" w:rsidP="005F571E">
      <w:pPr>
        <w:spacing w:line="240" w:lineRule="auto"/>
      </w:pPr>
      <w:r>
        <w:t>Sec. 2007. Sewer overflow and stormwater reuse municipal grants.</w:t>
      </w:r>
    </w:p>
    <w:p w14:paraId="4F5770F1" w14:textId="37DBC86B" w:rsidR="00672B30" w:rsidRDefault="00672B30" w:rsidP="00672B30">
      <w:pPr>
        <w:pStyle w:val="ListParagraph"/>
        <w:numPr>
          <w:ilvl w:val="0"/>
          <w:numId w:val="11"/>
        </w:numPr>
        <w:spacing w:line="240" w:lineRule="auto"/>
      </w:pPr>
      <w:r>
        <w:t>Amends CWA to provide $250,000,000 in sewer overflow and stormwater reuse grants for each of fiscal years 2021 and 2022</w:t>
      </w:r>
    </w:p>
    <w:p w14:paraId="05A485C5" w14:textId="6B15F5DF" w:rsidR="00672B30" w:rsidRDefault="00672B30" w:rsidP="00672B30">
      <w:pPr>
        <w:pStyle w:val="ListParagraph"/>
        <w:numPr>
          <w:ilvl w:val="0"/>
          <w:numId w:val="11"/>
        </w:numPr>
        <w:spacing w:line="240" w:lineRule="auto"/>
      </w:pPr>
      <w:r>
        <w:t xml:space="preserve">Recipients are to use not less than 15% of </w:t>
      </w:r>
      <w:r w:rsidR="0061363F">
        <w:t>grant funds in a fiscal year to carry out projects in rural areas</w:t>
      </w:r>
    </w:p>
    <w:p w14:paraId="2607ECB0" w14:textId="77777777" w:rsidR="007E6058" w:rsidRDefault="007E6058" w:rsidP="005F571E">
      <w:pPr>
        <w:pStyle w:val="ListParagraph"/>
        <w:spacing w:line="240" w:lineRule="auto"/>
      </w:pPr>
    </w:p>
    <w:p w14:paraId="6B71D66F" w14:textId="4486604D" w:rsidR="007E6058" w:rsidRDefault="007E6058" w:rsidP="005F571E">
      <w:pPr>
        <w:spacing w:line="240" w:lineRule="auto"/>
      </w:pPr>
      <w:r>
        <w:t>Sec. 2008. Water infrastructure and workforce investment.</w:t>
      </w:r>
    </w:p>
    <w:p w14:paraId="72294036" w14:textId="02303340" w:rsidR="0061363F" w:rsidRDefault="0061363F" w:rsidP="0061363F">
      <w:pPr>
        <w:pStyle w:val="ListParagraph"/>
        <w:numPr>
          <w:ilvl w:val="0"/>
          <w:numId w:val="11"/>
        </w:numPr>
        <w:spacing w:line="240" w:lineRule="auto"/>
      </w:pPr>
      <w:r>
        <w:t>Amends America’s Water Infrastructure Act of 2018 to provide $2,000,000 for each of fiscal years through 2021 through 2024 for water infrastructure and workforce investment</w:t>
      </w:r>
    </w:p>
    <w:p w14:paraId="0E2AD972" w14:textId="49F4DA57" w:rsidR="0061363F" w:rsidRDefault="0061363F" w:rsidP="0061363F">
      <w:pPr>
        <w:pStyle w:val="ListParagraph"/>
        <w:numPr>
          <w:ilvl w:val="0"/>
          <w:numId w:val="11"/>
        </w:numPr>
        <w:spacing w:line="240" w:lineRule="auto"/>
      </w:pPr>
      <w:r>
        <w:t>Grants will assist with workforce development and expanding public awareness about water utilities/opportunities in the sector</w:t>
      </w:r>
    </w:p>
    <w:p w14:paraId="69AF4B0D" w14:textId="77777777" w:rsidR="007E6058" w:rsidRDefault="007E6058" w:rsidP="005F571E">
      <w:pPr>
        <w:pStyle w:val="ListParagraph"/>
        <w:spacing w:line="240" w:lineRule="auto"/>
      </w:pPr>
    </w:p>
    <w:p w14:paraId="661CE1C5" w14:textId="5169166B" w:rsidR="007E6058" w:rsidRDefault="007E6058" w:rsidP="005F571E">
      <w:pPr>
        <w:spacing w:line="240" w:lineRule="auto"/>
      </w:pPr>
      <w:r>
        <w:t>Sec. 2009. Water Resources Research Act amendments.</w:t>
      </w:r>
    </w:p>
    <w:p w14:paraId="478DE668" w14:textId="56023848" w:rsidR="0061363F" w:rsidRDefault="0061363F" w:rsidP="0061363F">
      <w:pPr>
        <w:pStyle w:val="ListParagraph"/>
        <w:numPr>
          <w:ilvl w:val="0"/>
          <w:numId w:val="11"/>
        </w:numPr>
        <w:spacing w:line="240" w:lineRule="auto"/>
      </w:pPr>
      <w:r>
        <w:t>Amends the Water Resources Research Act of 1984 to make $8,250,000 for each of fiscal years 2021 through 2024 for water resources research and technology institutes in each state</w:t>
      </w:r>
    </w:p>
    <w:p w14:paraId="22BD83F0" w14:textId="77777777" w:rsidR="007E6058" w:rsidRDefault="007E6058" w:rsidP="005F571E">
      <w:pPr>
        <w:pStyle w:val="ListParagraph"/>
        <w:spacing w:line="240" w:lineRule="auto"/>
      </w:pPr>
    </w:p>
    <w:p w14:paraId="5F391FAA" w14:textId="649FF22C" w:rsidR="007E6058" w:rsidRDefault="007E6058" w:rsidP="005F571E">
      <w:pPr>
        <w:spacing w:line="240" w:lineRule="auto"/>
      </w:pPr>
      <w:r>
        <w:t>Sec. 2010. Grants for construction, refurbishing, and servicing of individual household decentralized wastewater systems for individuals with low or moderate income.</w:t>
      </w:r>
    </w:p>
    <w:p w14:paraId="671A6E67" w14:textId="4BA60423" w:rsidR="00F460F8" w:rsidRDefault="00C24D1E" w:rsidP="00C24D1E">
      <w:pPr>
        <w:pStyle w:val="ListParagraph"/>
        <w:numPr>
          <w:ilvl w:val="0"/>
          <w:numId w:val="11"/>
        </w:numPr>
        <w:spacing w:line="240" w:lineRule="auto"/>
      </w:pPr>
      <w:r>
        <w:t xml:space="preserve">Amends the CWA establishing a grant program for private nonprofits to </w:t>
      </w:r>
      <w:proofErr w:type="gramStart"/>
      <w:r>
        <w:t>provide assistance to</w:t>
      </w:r>
      <w:proofErr w:type="gramEnd"/>
      <w:r>
        <w:t xml:space="preserve"> low</w:t>
      </w:r>
      <w:r w:rsidR="00F64A92">
        <w:t>-</w:t>
      </w:r>
      <w:r>
        <w:t xml:space="preserve"> or moderate</w:t>
      </w:r>
      <w:r w:rsidR="00F64A92">
        <w:t>-</w:t>
      </w:r>
      <w:r>
        <w:t>income households that could benefit from the installation of decentralized wastewater systems or that need construction/repairs on their existing systems</w:t>
      </w:r>
    </w:p>
    <w:p w14:paraId="66215CC0" w14:textId="432DD3E8" w:rsidR="00C24D1E" w:rsidRDefault="00C24D1E" w:rsidP="00C24D1E">
      <w:pPr>
        <w:pStyle w:val="ListParagraph"/>
        <w:numPr>
          <w:ilvl w:val="0"/>
          <w:numId w:val="11"/>
        </w:numPr>
        <w:spacing w:line="240" w:lineRule="auto"/>
      </w:pPr>
      <w:r>
        <w:t>Appropriates $50,000,000 for each of fiscal years 2021 and 2022</w:t>
      </w:r>
    </w:p>
    <w:p w14:paraId="3A4C0FAD" w14:textId="77777777" w:rsidR="007E6058" w:rsidRDefault="007E6058" w:rsidP="005F571E">
      <w:pPr>
        <w:pStyle w:val="ListParagraph"/>
        <w:spacing w:line="240" w:lineRule="auto"/>
      </w:pPr>
    </w:p>
    <w:p w14:paraId="327F265B" w14:textId="77777777" w:rsidR="007E6058" w:rsidRDefault="007E6058" w:rsidP="005F571E">
      <w:pPr>
        <w:spacing w:line="240" w:lineRule="auto"/>
      </w:pPr>
      <w:r>
        <w:t>Sec. 2011. Connection to publicly owned treatment works.</w:t>
      </w:r>
    </w:p>
    <w:p w14:paraId="0DECA3EE" w14:textId="020210CC" w:rsidR="00C24D1E" w:rsidRDefault="00C24D1E" w:rsidP="00C24D1E">
      <w:pPr>
        <w:pStyle w:val="ListParagraph"/>
        <w:numPr>
          <w:ilvl w:val="0"/>
          <w:numId w:val="11"/>
        </w:numPr>
        <w:spacing w:line="240" w:lineRule="auto"/>
      </w:pPr>
      <w:r>
        <w:t>Amends the CWA to create a grant program assisting qualified individuals in connecting their household to a POTW</w:t>
      </w:r>
    </w:p>
    <w:p w14:paraId="244B0C72" w14:textId="622D5E3D" w:rsidR="00C24D1E" w:rsidRDefault="00C24D1E" w:rsidP="00C24D1E">
      <w:pPr>
        <w:pStyle w:val="ListParagraph"/>
        <w:numPr>
          <w:ilvl w:val="0"/>
          <w:numId w:val="11"/>
        </w:numPr>
        <w:spacing w:line="240" w:lineRule="auto"/>
      </w:pPr>
      <w:r>
        <w:t>Appropriates $40,000,000 for each of fiscal years 2021 and 2022</w:t>
      </w:r>
    </w:p>
    <w:p w14:paraId="7C84F702" w14:textId="77777777" w:rsidR="00C24D1E" w:rsidRDefault="00C24D1E" w:rsidP="00C24D1E">
      <w:pPr>
        <w:spacing w:line="240" w:lineRule="auto"/>
      </w:pPr>
    </w:p>
    <w:p w14:paraId="70CC934C" w14:textId="018539BC" w:rsidR="007E6058" w:rsidRDefault="007E6058" w:rsidP="005F571E">
      <w:pPr>
        <w:spacing w:line="240" w:lineRule="auto"/>
      </w:pPr>
      <w:r>
        <w:t>Sec. 2012. Use of clean water State revolving loan funds.</w:t>
      </w:r>
    </w:p>
    <w:p w14:paraId="6F04802A" w14:textId="23404A8E" w:rsidR="00C24D1E" w:rsidRDefault="00C24D1E" w:rsidP="00C24D1E">
      <w:pPr>
        <w:pStyle w:val="ListParagraph"/>
        <w:numPr>
          <w:ilvl w:val="0"/>
          <w:numId w:val="11"/>
        </w:numPr>
        <w:spacing w:line="240" w:lineRule="auto"/>
      </w:pPr>
      <w:r>
        <w:t>Amends the CWA to introduce required additional subsidies from states</w:t>
      </w:r>
      <w:r w:rsidR="00687514">
        <w:t>’ water pollution control revolving funds</w:t>
      </w:r>
    </w:p>
    <w:p w14:paraId="7478FD47" w14:textId="759B9077" w:rsidR="00687514" w:rsidRDefault="00687514" w:rsidP="00C24D1E">
      <w:pPr>
        <w:pStyle w:val="ListParagraph"/>
        <w:numPr>
          <w:ilvl w:val="0"/>
          <w:numId w:val="11"/>
        </w:numPr>
        <w:spacing w:line="240" w:lineRule="auto"/>
      </w:pPr>
      <w:r>
        <w:lastRenderedPageBreak/>
        <w:t>States shall use not more than 10% of their capitalization grants to guarantee or purchase insurance for local obligations when it would improve credit market access or reduce interest rates</w:t>
      </w:r>
    </w:p>
    <w:p w14:paraId="6C02273B" w14:textId="109B8AAC" w:rsidR="00687514" w:rsidRDefault="00687514" w:rsidP="00C24D1E">
      <w:pPr>
        <w:pStyle w:val="ListParagraph"/>
        <w:numPr>
          <w:ilvl w:val="0"/>
          <w:numId w:val="11"/>
        </w:numPr>
        <w:spacing w:line="240" w:lineRule="auto"/>
      </w:pPr>
      <w:r>
        <w:t>Subsidies will be used as initial financing or to buy/refinance/restructure/forgive debt</w:t>
      </w:r>
    </w:p>
    <w:p w14:paraId="3A239062" w14:textId="2ADED6CF" w:rsidR="00687514" w:rsidRDefault="00687514" w:rsidP="00C24D1E">
      <w:pPr>
        <w:pStyle w:val="ListParagraph"/>
        <w:numPr>
          <w:ilvl w:val="0"/>
          <w:numId w:val="11"/>
        </w:numPr>
        <w:spacing w:line="240" w:lineRule="auto"/>
      </w:pPr>
      <w:r>
        <w:t>States can use another 2% of their capitalization grants for nonprofits to provide technical assistance to rural, small, and tribal POTWs</w:t>
      </w:r>
    </w:p>
    <w:p w14:paraId="5819DCB9" w14:textId="77777777" w:rsidR="007E6058" w:rsidRDefault="007E6058" w:rsidP="005F571E">
      <w:pPr>
        <w:pStyle w:val="ListParagraph"/>
        <w:spacing w:line="240" w:lineRule="auto"/>
      </w:pPr>
    </w:p>
    <w:p w14:paraId="7AE22021" w14:textId="664DA111" w:rsidR="007E6058" w:rsidRDefault="007E6058" w:rsidP="005F571E">
      <w:pPr>
        <w:spacing w:line="240" w:lineRule="auto"/>
      </w:pPr>
      <w:r>
        <w:t>Sec. 2013. Water data sharing pilot program.</w:t>
      </w:r>
    </w:p>
    <w:p w14:paraId="4B290807" w14:textId="63BAB23F" w:rsidR="00687514" w:rsidRDefault="00687514" w:rsidP="00687514">
      <w:pPr>
        <w:pStyle w:val="ListParagraph"/>
        <w:numPr>
          <w:ilvl w:val="0"/>
          <w:numId w:val="11"/>
        </w:numPr>
        <w:spacing w:line="240" w:lineRule="auto"/>
      </w:pPr>
      <w:r>
        <w:t>Establishes an EPA grant pilot program to establish systems that improve the sharing of information concerning water quality, water infrastructure needs, and water technology</w:t>
      </w:r>
    </w:p>
    <w:p w14:paraId="0C550D15" w14:textId="5E953156" w:rsidR="00687514" w:rsidRDefault="00687514" w:rsidP="00687514">
      <w:pPr>
        <w:pStyle w:val="ListParagraph"/>
        <w:numPr>
          <w:ilvl w:val="0"/>
          <w:numId w:val="11"/>
        </w:numPr>
        <w:spacing w:line="240" w:lineRule="auto"/>
      </w:pPr>
      <w:r>
        <w:t>States, counties, or other units of local government are eligible if they have coastal watersheds or water systems with significant pollution levels or significant water infrastructure deficits</w:t>
      </w:r>
    </w:p>
    <w:p w14:paraId="1C9290FA" w14:textId="1E272FA3" w:rsidR="00687514" w:rsidRDefault="00687514" w:rsidP="00687514">
      <w:pPr>
        <w:pStyle w:val="ListParagraph"/>
        <w:numPr>
          <w:ilvl w:val="0"/>
          <w:numId w:val="11"/>
        </w:numPr>
        <w:spacing w:line="240" w:lineRule="auto"/>
      </w:pPr>
      <w:r>
        <w:t>Appropriates $15,000,000 for each of fiscal years 2022 through 2024 to remain available until spent</w:t>
      </w:r>
    </w:p>
    <w:p w14:paraId="68B5C7DA" w14:textId="77777777" w:rsidR="007E6058" w:rsidRDefault="007E6058" w:rsidP="005F571E">
      <w:pPr>
        <w:pStyle w:val="ListParagraph"/>
        <w:spacing w:line="240" w:lineRule="auto"/>
      </w:pPr>
    </w:p>
    <w:p w14:paraId="5DA98EAF" w14:textId="605B40E0" w:rsidR="007E6058" w:rsidRDefault="007E6058" w:rsidP="005F571E">
      <w:pPr>
        <w:spacing w:line="240" w:lineRule="auto"/>
      </w:pPr>
      <w:r>
        <w:t>Sec. 2014. Water infrastructure financing reauthorization.</w:t>
      </w:r>
    </w:p>
    <w:p w14:paraId="27D4C837" w14:textId="4B5F6CC7" w:rsidR="00687514" w:rsidRDefault="00687514" w:rsidP="00687514">
      <w:pPr>
        <w:pStyle w:val="ListParagraph"/>
        <w:numPr>
          <w:ilvl w:val="0"/>
          <w:numId w:val="11"/>
        </w:numPr>
        <w:spacing w:line="240" w:lineRule="auto"/>
      </w:pPr>
      <w:r>
        <w:t xml:space="preserve">Amends the Water Infrastructure Finance and Innovation Act of 2014 to provide $50,000,000 in </w:t>
      </w:r>
      <w:r w:rsidR="00200884">
        <w:t>aid for water infrastructure financing reauthorization for each of fiscal years 2022 through 2024 to remain available until spent</w:t>
      </w:r>
    </w:p>
    <w:p w14:paraId="23EB51D4" w14:textId="77777777" w:rsidR="00687514" w:rsidRDefault="00687514" w:rsidP="005F571E">
      <w:pPr>
        <w:pStyle w:val="ListParagraph"/>
        <w:spacing w:line="240" w:lineRule="auto"/>
      </w:pPr>
    </w:p>
    <w:p w14:paraId="7E872954" w14:textId="26DCEB5B" w:rsidR="007E6058" w:rsidRDefault="007E6058" w:rsidP="005F571E">
      <w:pPr>
        <w:spacing w:line="240" w:lineRule="auto"/>
      </w:pPr>
      <w:r>
        <w:t>Sec. 2015. Final rating opinion letters.</w:t>
      </w:r>
    </w:p>
    <w:p w14:paraId="043DCC77" w14:textId="5F419B60" w:rsidR="00200884" w:rsidRDefault="00200884" w:rsidP="00200884">
      <w:pPr>
        <w:pStyle w:val="ListParagraph"/>
        <w:numPr>
          <w:ilvl w:val="0"/>
          <w:numId w:val="11"/>
        </w:numPr>
        <w:spacing w:line="240" w:lineRule="auto"/>
      </w:pPr>
      <w:r>
        <w:t>Amends the Water Infrastructure Finance and Innovation Act of 2014 to change the number of required final rating opinion letters from 2 to 1</w:t>
      </w:r>
    </w:p>
    <w:p w14:paraId="75813197" w14:textId="77777777" w:rsidR="007E6058" w:rsidRDefault="007E6058" w:rsidP="005F571E">
      <w:pPr>
        <w:pStyle w:val="ListParagraph"/>
        <w:spacing w:line="240" w:lineRule="auto"/>
      </w:pPr>
    </w:p>
    <w:p w14:paraId="43A83A54" w14:textId="72F29ED1" w:rsidR="007E6058" w:rsidRDefault="007E6058" w:rsidP="005F571E">
      <w:pPr>
        <w:spacing w:line="240" w:lineRule="auto"/>
      </w:pPr>
      <w:r>
        <w:t>Sec. 2016. Reauthorization of clean water State revolving funds.</w:t>
      </w:r>
    </w:p>
    <w:p w14:paraId="60C3BC2C" w14:textId="741501A8" w:rsidR="00200884" w:rsidRDefault="00200884" w:rsidP="00200884">
      <w:pPr>
        <w:pStyle w:val="ListParagraph"/>
        <w:numPr>
          <w:ilvl w:val="0"/>
          <w:numId w:val="11"/>
        </w:numPr>
        <w:spacing w:line="240" w:lineRule="auto"/>
      </w:pPr>
      <w:r>
        <w:t>Amends the CWA to reauthorize clean water state revolving funds with:</w:t>
      </w:r>
    </w:p>
    <w:p w14:paraId="64ED7268" w14:textId="676D05C1" w:rsidR="00200884" w:rsidRDefault="00200884" w:rsidP="00200884">
      <w:pPr>
        <w:pStyle w:val="ListParagraph"/>
        <w:numPr>
          <w:ilvl w:val="1"/>
          <w:numId w:val="11"/>
        </w:numPr>
        <w:spacing w:line="240" w:lineRule="auto"/>
      </w:pPr>
      <w:r>
        <w:t xml:space="preserve">$2,000,000,000 for FY </w:t>
      </w:r>
      <w:proofErr w:type="gramStart"/>
      <w:r>
        <w:t>2022;</w:t>
      </w:r>
      <w:proofErr w:type="gramEnd"/>
    </w:p>
    <w:p w14:paraId="09A409F2" w14:textId="688864C7" w:rsidR="00200884" w:rsidRDefault="00200884" w:rsidP="00200884">
      <w:pPr>
        <w:pStyle w:val="ListParagraph"/>
        <w:numPr>
          <w:ilvl w:val="1"/>
          <w:numId w:val="11"/>
        </w:numPr>
        <w:spacing w:line="240" w:lineRule="auto"/>
      </w:pPr>
      <w:r>
        <w:t>$2,500,000,000 for FY 2023; and</w:t>
      </w:r>
    </w:p>
    <w:p w14:paraId="538F0CDE" w14:textId="2738810A" w:rsidR="00200884" w:rsidRDefault="00200884" w:rsidP="00200884">
      <w:pPr>
        <w:pStyle w:val="ListParagraph"/>
        <w:numPr>
          <w:ilvl w:val="1"/>
          <w:numId w:val="11"/>
        </w:numPr>
        <w:spacing w:line="240" w:lineRule="auto"/>
      </w:pPr>
      <w:r>
        <w:t>$3,000,000,000 for FY 2024</w:t>
      </w:r>
    </w:p>
    <w:p w14:paraId="5297A674" w14:textId="77777777" w:rsidR="007E6058" w:rsidRDefault="007E6058" w:rsidP="005F571E">
      <w:pPr>
        <w:pStyle w:val="ListParagraph"/>
        <w:spacing w:line="240" w:lineRule="auto"/>
      </w:pPr>
    </w:p>
    <w:p w14:paraId="7EB92F9A" w14:textId="3DBB3340" w:rsidR="007E6058" w:rsidRDefault="007E6058" w:rsidP="005F571E">
      <w:pPr>
        <w:spacing w:line="240" w:lineRule="auto"/>
      </w:pPr>
      <w:r>
        <w:t>Sec. 2017. Wastewater infrastructure discretionary grant program.</w:t>
      </w:r>
    </w:p>
    <w:p w14:paraId="51A9F730" w14:textId="3CE87D22" w:rsidR="00200884" w:rsidRDefault="00200884" w:rsidP="00200884">
      <w:pPr>
        <w:pStyle w:val="ListParagraph"/>
        <w:numPr>
          <w:ilvl w:val="0"/>
          <w:numId w:val="11"/>
        </w:numPr>
        <w:spacing w:line="240" w:lineRule="auto"/>
      </w:pPr>
      <w:r>
        <w:t>Establishes an EPA discretionary grant program for investments in wastewater infrastructure projects</w:t>
      </w:r>
    </w:p>
    <w:p w14:paraId="3E156049" w14:textId="1E43A5A3" w:rsidR="00200884" w:rsidRDefault="00200884" w:rsidP="00200884">
      <w:pPr>
        <w:pStyle w:val="ListParagraph"/>
        <w:numPr>
          <w:ilvl w:val="0"/>
          <w:numId w:val="11"/>
        </w:numPr>
        <w:spacing w:line="240" w:lineRule="auto"/>
      </w:pPr>
      <w:r>
        <w:t>Available to state infrastructure financing authorities and POTWs</w:t>
      </w:r>
    </w:p>
    <w:p w14:paraId="24362420" w14:textId="2568B810" w:rsidR="00200884" w:rsidRDefault="00200884" w:rsidP="00200884">
      <w:pPr>
        <w:pStyle w:val="ListParagraph"/>
        <w:numPr>
          <w:ilvl w:val="0"/>
          <w:numId w:val="11"/>
        </w:numPr>
        <w:spacing w:line="240" w:lineRule="auto"/>
      </w:pPr>
      <w:r>
        <w:t>Funds are to be distributed on an equitable geographical basis in a manner that balances the needs of urban, suburban, and rural communities</w:t>
      </w:r>
    </w:p>
    <w:p w14:paraId="72AC287D" w14:textId="10FA3BAA" w:rsidR="00200884" w:rsidRDefault="00200884" w:rsidP="00200884">
      <w:pPr>
        <w:pStyle w:val="ListParagraph"/>
        <w:numPr>
          <w:ilvl w:val="0"/>
          <w:numId w:val="11"/>
        </w:numPr>
        <w:spacing w:line="240" w:lineRule="auto"/>
      </w:pPr>
      <w:r>
        <w:t>Appropriates $50,000,000 for each of fiscal years 2022 through 2024 to be available until spent</w:t>
      </w:r>
    </w:p>
    <w:p w14:paraId="1BC2BD2C" w14:textId="77777777" w:rsidR="007E6058" w:rsidRDefault="007E6058" w:rsidP="005F571E">
      <w:pPr>
        <w:pStyle w:val="ListParagraph"/>
        <w:spacing w:line="240" w:lineRule="auto"/>
      </w:pPr>
    </w:p>
    <w:p w14:paraId="3C02C1F1" w14:textId="6ACF9B55" w:rsidR="007E6058" w:rsidRDefault="007E6058" w:rsidP="005F571E">
      <w:pPr>
        <w:spacing w:line="240" w:lineRule="auto"/>
      </w:pPr>
      <w:r>
        <w:t>Sec. 2018. Small and disadvantaged community analysis.</w:t>
      </w:r>
    </w:p>
    <w:p w14:paraId="3986FD05" w14:textId="521EB388" w:rsidR="00200884" w:rsidRDefault="00200884" w:rsidP="00200884">
      <w:pPr>
        <w:pStyle w:val="ListParagraph"/>
        <w:numPr>
          <w:ilvl w:val="0"/>
          <w:numId w:val="11"/>
        </w:numPr>
        <w:spacing w:line="240" w:lineRule="auto"/>
      </w:pPr>
      <w:r>
        <w:lastRenderedPageBreak/>
        <w:t>Mandates that EPA is to use environmental justice data will analyze programs under title VI of the CWA and section 1452 of the Safe Drinking Water Act to identify historical distribution of funds to small/disadvantaged communities and new opportunities/methods to improve on the distribution of funds under those programs to low-income communities, rural communities, minority communities, and communities of indigenous peoples</w:t>
      </w:r>
    </w:p>
    <w:p w14:paraId="7EDA56B2" w14:textId="77A3A093" w:rsidR="00200884" w:rsidRDefault="00200884" w:rsidP="00200884">
      <w:pPr>
        <w:pStyle w:val="ListParagraph"/>
        <w:numPr>
          <w:ilvl w:val="0"/>
          <w:numId w:val="11"/>
        </w:numPr>
        <w:spacing w:line="240" w:lineRule="auto"/>
      </w:pPr>
      <w:r>
        <w:t>Report is to be submitted to Senate EPW</w:t>
      </w:r>
    </w:p>
    <w:p w14:paraId="65E5959E" w14:textId="77777777" w:rsidR="007E6058" w:rsidRDefault="007E6058" w:rsidP="005F571E">
      <w:pPr>
        <w:pStyle w:val="ListParagraph"/>
        <w:spacing w:line="240" w:lineRule="auto"/>
      </w:pPr>
    </w:p>
    <w:p w14:paraId="0E08A203" w14:textId="5B54171E" w:rsidR="007E6058" w:rsidRDefault="007E6058" w:rsidP="005F571E">
      <w:pPr>
        <w:spacing w:line="240" w:lineRule="auto"/>
      </w:pPr>
      <w:r>
        <w:t>Sec. 2019. Stormwater infrastructure technology.</w:t>
      </w:r>
    </w:p>
    <w:p w14:paraId="4407D382" w14:textId="0CA73244" w:rsidR="00200884" w:rsidRDefault="00200884" w:rsidP="00200884">
      <w:pPr>
        <w:pStyle w:val="ListParagraph"/>
        <w:numPr>
          <w:ilvl w:val="0"/>
          <w:numId w:val="11"/>
        </w:numPr>
        <w:spacing w:line="240" w:lineRule="auto"/>
      </w:pPr>
      <w:r>
        <w:t xml:space="preserve">Establishes EPA grants for universities, research institutions, or nonprofits to establish not less than 3 and not more than 5 centers of excellence for new and emerging stormwater control infrastructure to </w:t>
      </w:r>
      <w:proofErr w:type="gramStart"/>
      <w:r>
        <w:t>be located in</w:t>
      </w:r>
      <w:proofErr w:type="gramEnd"/>
      <w:r>
        <w:t xml:space="preserve"> various regions throughout the country</w:t>
      </w:r>
    </w:p>
    <w:p w14:paraId="05401C58" w14:textId="51DCBC41" w:rsidR="00200884" w:rsidRDefault="00200884" w:rsidP="00200884">
      <w:pPr>
        <w:pStyle w:val="ListParagraph"/>
        <w:numPr>
          <w:ilvl w:val="0"/>
          <w:numId w:val="11"/>
        </w:numPr>
        <w:spacing w:line="240" w:lineRule="auto"/>
      </w:pPr>
      <w:r>
        <w:t>Each center will conduct research on new and emerging stormwater control infrastructure that is relevant to the geographical region where it is located</w:t>
      </w:r>
      <w:r w:rsidR="004D3487">
        <w:t>, as well as provide technical assistance in the construction, operation, and maintenance of stormwater control infrastructure projects</w:t>
      </w:r>
    </w:p>
    <w:p w14:paraId="1C2EF8F6" w14:textId="3B027098" w:rsidR="004D3487" w:rsidRDefault="004D3487" w:rsidP="00200884">
      <w:pPr>
        <w:pStyle w:val="ListParagraph"/>
        <w:numPr>
          <w:ilvl w:val="0"/>
          <w:numId w:val="11"/>
        </w:numPr>
        <w:spacing w:line="240" w:lineRule="auto"/>
      </w:pPr>
      <w:r>
        <w:t>Appropriates $5,000,000 for each of fiscal years 2022 and 2023 for establishing the centers</w:t>
      </w:r>
    </w:p>
    <w:p w14:paraId="67A6461E" w14:textId="3A96BE1B" w:rsidR="004D3487" w:rsidRDefault="004D3487" w:rsidP="00200884">
      <w:pPr>
        <w:pStyle w:val="ListParagraph"/>
        <w:numPr>
          <w:ilvl w:val="0"/>
          <w:numId w:val="11"/>
        </w:numPr>
        <w:spacing w:line="240" w:lineRule="auto"/>
      </w:pPr>
      <w:r>
        <w:t>Appropriates $10,000,000 for each of fiscal years 2022 and 2023 for stormwater control infrastructure project grants</w:t>
      </w:r>
    </w:p>
    <w:p w14:paraId="05A302BA" w14:textId="25E2F97C" w:rsidR="004D3487" w:rsidRDefault="004D3487" w:rsidP="004D3487">
      <w:pPr>
        <w:pStyle w:val="ListParagraph"/>
        <w:numPr>
          <w:ilvl w:val="1"/>
          <w:numId w:val="11"/>
        </w:numPr>
        <w:spacing w:line="240" w:lineRule="auto"/>
      </w:pPr>
      <w:r>
        <w:t>Single planning and development grants shall not exceed $200,000 each and will not total more than 1/3 of the total budget for this program</w:t>
      </w:r>
    </w:p>
    <w:p w14:paraId="311AF583" w14:textId="538B36E2" w:rsidR="004D3487" w:rsidRDefault="004D3487" w:rsidP="004D3487">
      <w:pPr>
        <w:pStyle w:val="ListParagraph"/>
        <w:numPr>
          <w:ilvl w:val="1"/>
          <w:numId w:val="11"/>
        </w:numPr>
        <w:spacing w:line="240" w:lineRule="auto"/>
      </w:pPr>
      <w:r>
        <w:t>Single implementation grants shall not exceed $2,000,000 each and will not total more than 2/3 of the total budget for this program</w:t>
      </w:r>
    </w:p>
    <w:p w14:paraId="231441B0" w14:textId="77777777" w:rsidR="007E6058" w:rsidRDefault="007E6058" w:rsidP="005F571E">
      <w:pPr>
        <w:pStyle w:val="ListParagraph"/>
        <w:spacing w:line="240" w:lineRule="auto"/>
      </w:pPr>
    </w:p>
    <w:p w14:paraId="4CC6B615" w14:textId="36B7767B" w:rsidR="007E6058" w:rsidRDefault="007E6058" w:rsidP="005F571E">
      <w:pPr>
        <w:spacing w:line="240" w:lineRule="auto"/>
      </w:pPr>
      <w:r>
        <w:t>Sec. 2020. Grants to Alaska to improve sanitation in rural and native villages.</w:t>
      </w:r>
    </w:p>
    <w:p w14:paraId="37492254" w14:textId="0565D979" w:rsidR="004D3487" w:rsidRDefault="004D3487" w:rsidP="004D3487">
      <w:pPr>
        <w:pStyle w:val="ListParagraph"/>
        <w:numPr>
          <w:ilvl w:val="0"/>
          <w:numId w:val="11"/>
        </w:numPr>
        <w:spacing w:line="240" w:lineRule="auto"/>
      </w:pPr>
      <w:r>
        <w:t>Amends the Safe Drinking Water Act of 1996 to adjust the funding window for grants to FYs 2021 and 2022</w:t>
      </w:r>
    </w:p>
    <w:p w14:paraId="17BAE44B" w14:textId="77777777" w:rsidR="007E6058" w:rsidRDefault="007E6058" w:rsidP="005F571E">
      <w:pPr>
        <w:pStyle w:val="ListParagraph"/>
        <w:spacing w:line="240" w:lineRule="auto"/>
      </w:pPr>
    </w:p>
    <w:p w14:paraId="7EF730ED" w14:textId="2F54A4AA" w:rsidR="007E6058" w:rsidRDefault="007E6058" w:rsidP="005F571E">
      <w:pPr>
        <w:spacing w:line="240" w:lineRule="auto"/>
      </w:pPr>
      <w:r>
        <w:t xml:space="preserve">Sec. 2021. Wastewater infrastructure grants. </w:t>
      </w:r>
    </w:p>
    <w:p w14:paraId="5D3DDFF4" w14:textId="110E63DF" w:rsidR="004D3487" w:rsidRDefault="004D3487" w:rsidP="004D3487">
      <w:pPr>
        <w:pStyle w:val="ListParagraph"/>
        <w:numPr>
          <w:ilvl w:val="0"/>
          <w:numId w:val="11"/>
        </w:numPr>
        <w:spacing w:line="240" w:lineRule="auto"/>
      </w:pPr>
      <w:r>
        <w:t>Establishes an EPA grant program to support improvements in reducing and removing plastic waste and post-consumer materials from wastewater</w:t>
      </w:r>
    </w:p>
    <w:p w14:paraId="701A1E2D" w14:textId="11B6C076" w:rsidR="004D3487" w:rsidRDefault="004D3487" w:rsidP="004D3487">
      <w:pPr>
        <w:pStyle w:val="ListParagraph"/>
        <w:numPr>
          <w:ilvl w:val="0"/>
          <w:numId w:val="11"/>
        </w:numPr>
        <w:spacing w:line="240" w:lineRule="auto"/>
      </w:pPr>
      <w:r>
        <w:t>Appropriates $10,000,000 for each of fiscal years 2021 through 2025</w:t>
      </w:r>
    </w:p>
    <w:sectPr w:rsidR="004D3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0455"/>
    <w:multiLevelType w:val="hybridMultilevel"/>
    <w:tmpl w:val="6810C110"/>
    <w:lvl w:ilvl="0" w:tplc="2A1A7E8C">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2F15CCD"/>
    <w:multiLevelType w:val="hybridMultilevel"/>
    <w:tmpl w:val="02A247B2"/>
    <w:lvl w:ilvl="0" w:tplc="08560C46">
      <w:start w:val="1"/>
      <w:numFmt w:val="lowerLetter"/>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7144ED"/>
    <w:multiLevelType w:val="hybridMultilevel"/>
    <w:tmpl w:val="3668C374"/>
    <w:lvl w:ilvl="0" w:tplc="DFF2EE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F2DF0"/>
    <w:multiLevelType w:val="hybridMultilevel"/>
    <w:tmpl w:val="FA680B0E"/>
    <w:lvl w:ilvl="0" w:tplc="9326AD0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25664"/>
    <w:multiLevelType w:val="hybridMultilevel"/>
    <w:tmpl w:val="F06AC0C4"/>
    <w:lvl w:ilvl="0" w:tplc="3BCA1AD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549AF"/>
    <w:multiLevelType w:val="hybridMultilevel"/>
    <w:tmpl w:val="E2709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C4FB1"/>
    <w:multiLevelType w:val="hybridMultilevel"/>
    <w:tmpl w:val="D53842EC"/>
    <w:lvl w:ilvl="0" w:tplc="0D58502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0427F"/>
    <w:multiLevelType w:val="hybridMultilevel"/>
    <w:tmpl w:val="A75E2A62"/>
    <w:lvl w:ilvl="0" w:tplc="640C88F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2877DF"/>
    <w:multiLevelType w:val="hybridMultilevel"/>
    <w:tmpl w:val="A508C0F0"/>
    <w:lvl w:ilvl="0" w:tplc="DD86DB9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408F0"/>
    <w:multiLevelType w:val="hybridMultilevel"/>
    <w:tmpl w:val="9F82BD92"/>
    <w:lvl w:ilvl="0" w:tplc="2FB6C2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B050EC"/>
    <w:multiLevelType w:val="hybridMultilevel"/>
    <w:tmpl w:val="7C72B8B6"/>
    <w:lvl w:ilvl="0" w:tplc="2ECEDA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10"/>
  </w:num>
  <w:num w:numId="5">
    <w:abstractNumId w:val="8"/>
  </w:num>
  <w:num w:numId="6">
    <w:abstractNumId w:val="3"/>
  </w:num>
  <w:num w:numId="7">
    <w:abstractNumId w:val="9"/>
  </w:num>
  <w:num w:numId="8">
    <w:abstractNumId w:val="6"/>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D7"/>
    <w:rsid w:val="00084F85"/>
    <w:rsid w:val="000B4E54"/>
    <w:rsid w:val="00147335"/>
    <w:rsid w:val="00200884"/>
    <w:rsid w:val="00447F7D"/>
    <w:rsid w:val="004D3487"/>
    <w:rsid w:val="005F571E"/>
    <w:rsid w:val="0061363F"/>
    <w:rsid w:val="00672B30"/>
    <w:rsid w:val="00687514"/>
    <w:rsid w:val="007A41D0"/>
    <w:rsid w:val="007E6058"/>
    <w:rsid w:val="00964EB3"/>
    <w:rsid w:val="00990EB9"/>
    <w:rsid w:val="00A27329"/>
    <w:rsid w:val="00AE54AE"/>
    <w:rsid w:val="00C24D1E"/>
    <w:rsid w:val="00C704D7"/>
    <w:rsid w:val="00F460F8"/>
    <w:rsid w:val="00F6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3BAA"/>
  <w15:chartTrackingRefBased/>
  <w15:docId w15:val="{D4C96924-AA1A-4A19-AADA-91909815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4D7"/>
    <w:pPr>
      <w:ind w:left="720"/>
      <w:contextualSpacing/>
    </w:pPr>
  </w:style>
  <w:style w:type="character" w:styleId="Hyperlink">
    <w:name w:val="Hyperlink"/>
    <w:basedOn w:val="DefaultParagraphFont"/>
    <w:uiPriority w:val="99"/>
    <w:unhideWhenUsed/>
    <w:rsid w:val="00084F85"/>
    <w:rPr>
      <w:color w:val="0563C1" w:themeColor="hyperlink"/>
      <w:u w:val="single"/>
    </w:rPr>
  </w:style>
  <w:style w:type="character" w:styleId="UnresolvedMention">
    <w:name w:val="Unresolved Mention"/>
    <w:basedOn w:val="DefaultParagraphFont"/>
    <w:uiPriority w:val="99"/>
    <w:semiHidden/>
    <w:unhideWhenUsed/>
    <w:rsid w:val="00084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4</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Kay</dc:creator>
  <cp:keywords/>
  <dc:description/>
  <cp:lastModifiedBy>Rosie Kay</cp:lastModifiedBy>
  <cp:revision>5</cp:revision>
  <dcterms:created xsi:type="dcterms:W3CDTF">2020-05-07T19:10:00Z</dcterms:created>
  <dcterms:modified xsi:type="dcterms:W3CDTF">2020-05-08T14:48:00Z</dcterms:modified>
</cp:coreProperties>
</file>